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986D6" w14:textId="40256E4B" w:rsidR="006F5533" w:rsidRPr="006F5533" w:rsidRDefault="006F5533" w:rsidP="00C74016">
      <w:pPr>
        <w:spacing w:before="100" w:beforeAutospacing="1" w:after="100" w:afterAutospacing="1" w:line="240" w:lineRule="auto"/>
        <w:ind w:firstLine="720"/>
        <w:jc w:val="center"/>
        <w:rPr>
          <w:b/>
          <w:bCs/>
          <w:lang w:val="ru-RU"/>
        </w:rPr>
      </w:pPr>
      <w:r w:rsidRPr="006F5533">
        <w:rPr>
          <w:b/>
          <w:bCs/>
          <w:lang w:val="ru-RU"/>
        </w:rPr>
        <w:t xml:space="preserve">Код процедуры: </w:t>
      </w:r>
      <w:r w:rsidR="00033874">
        <w:rPr>
          <w:rFonts w:ascii="Sylfaen" w:hAnsi="Sylfaen"/>
          <w:lang w:val="hy-AM"/>
        </w:rPr>
        <w:t>Հ</w:t>
      </w:r>
      <w:r w:rsidR="00B73F00">
        <w:rPr>
          <w:rFonts w:ascii="Sylfaen" w:hAnsi="Sylfaen"/>
          <w:lang w:val="hy-AM"/>
        </w:rPr>
        <w:t>ԸՖ</w:t>
      </w:r>
      <w:r w:rsidR="00033874">
        <w:rPr>
          <w:rFonts w:ascii="Sylfaen" w:hAnsi="Sylfaen"/>
          <w:lang w:val="hy-AM"/>
        </w:rPr>
        <w:t>-ԳՀԾՁԲ-</w:t>
      </w:r>
      <w:r w:rsidR="00B73F00">
        <w:rPr>
          <w:rFonts w:ascii="Sylfaen" w:hAnsi="Sylfaen"/>
          <w:lang w:val="hy-AM"/>
        </w:rPr>
        <w:t>5</w:t>
      </w:r>
      <w:r w:rsidR="00101972">
        <w:rPr>
          <w:rFonts w:ascii="Sylfaen" w:hAnsi="Sylfaen"/>
          <w:lang w:val="hy-AM"/>
        </w:rPr>
        <w:t>/</w:t>
      </w:r>
      <w:r w:rsidR="00B73F00">
        <w:rPr>
          <w:rFonts w:ascii="Sylfaen" w:hAnsi="Sylfaen"/>
          <w:lang w:val="hy-AM"/>
        </w:rPr>
        <w:t>2</w:t>
      </w:r>
      <w:r w:rsidR="00101972">
        <w:rPr>
          <w:rFonts w:ascii="Sylfaen" w:hAnsi="Sylfaen"/>
          <w:lang w:val="hy-AM"/>
        </w:rPr>
        <w:t>5</w:t>
      </w:r>
      <w:r w:rsidR="00033874" w:rsidRPr="001A5789">
        <w:rPr>
          <w:rFonts w:ascii="Sylfaen" w:hAnsi="Sylfaen"/>
          <w:u w:val="single"/>
          <w:lang w:val="af-ZA"/>
        </w:rPr>
        <w:t xml:space="preserve">       </w:t>
      </w:r>
    </w:p>
    <w:p w14:paraId="04D67685" w14:textId="77777777" w:rsidR="006F5533" w:rsidRPr="006F5533" w:rsidRDefault="006F5533" w:rsidP="00C74016">
      <w:pPr>
        <w:spacing w:before="100" w:beforeAutospacing="1" w:after="100" w:afterAutospacing="1" w:line="240" w:lineRule="auto"/>
        <w:ind w:firstLine="720"/>
        <w:jc w:val="center"/>
        <w:rPr>
          <w:b/>
          <w:bCs/>
          <w:lang w:val="ru-RU"/>
        </w:rPr>
      </w:pPr>
    </w:p>
    <w:p w14:paraId="7EDF5105" w14:textId="77777777" w:rsidR="007C64AE" w:rsidRPr="007C64AE" w:rsidRDefault="007C64AE" w:rsidP="00C7401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20"/>
        <w:jc w:val="center"/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</w:pPr>
      <w:r w:rsidRPr="007C64AE"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  <w:t>ТЕХНИЧЕСКИЕ ХАРАКТЕРИСТИКИ</w:t>
      </w:r>
    </w:p>
    <w:p w14:paraId="6605FB3F" w14:textId="1497FBEA" w:rsidR="007C64AE" w:rsidRDefault="007C64AE" w:rsidP="002821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contextualSpacing/>
        <w:jc w:val="both"/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</w:pPr>
      <w:r w:rsidRPr="007C64AE"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  <w:t xml:space="preserve">В соответствии с указанными ниже днями и количеством человек, необходимо в </w:t>
      </w:r>
      <w:r w:rsidRPr="007C64AE">
        <w:rPr>
          <w:rFonts w:ascii="GHEA Grapalat" w:eastAsia="Times New Roman" w:hAnsi="GHEA Grapalat" w:cs="Courier New"/>
          <w:b/>
          <w:color w:val="1F1F1F"/>
          <w:sz w:val="28"/>
          <w:szCs w:val="20"/>
          <w:lang w:val="ru-RU"/>
        </w:rPr>
        <w:t>202</w:t>
      </w:r>
      <w:r w:rsidR="00101972" w:rsidRPr="00101972">
        <w:rPr>
          <w:rFonts w:ascii="GHEA Grapalat" w:eastAsia="Times New Roman" w:hAnsi="GHEA Grapalat" w:cs="Courier New"/>
          <w:b/>
          <w:color w:val="1F1F1F"/>
          <w:sz w:val="28"/>
          <w:szCs w:val="20"/>
          <w:lang w:val="ru-RU"/>
        </w:rPr>
        <w:t>6</w:t>
      </w:r>
      <w:r w:rsidRPr="007C64AE">
        <w:rPr>
          <w:rFonts w:ascii="GHEA Grapalat" w:eastAsia="Times New Roman" w:hAnsi="GHEA Grapalat" w:cs="Courier New"/>
          <w:b/>
          <w:color w:val="1F1F1F"/>
          <w:sz w:val="28"/>
          <w:szCs w:val="20"/>
          <w:lang w:val="ru-RU"/>
        </w:rPr>
        <w:t xml:space="preserve"> </w:t>
      </w:r>
      <w:r w:rsidRPr="007C64AE"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  <w:t xml:space="preserve">году организовать сборы Федерации </w:t>
      </w:r>
      <w:r w:rsidR="00282112"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  <w:t>Б</w:t>
      </w:r>
      <w:r w:rsidRPr="007C64AE"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  <w:t>орьбы Армении борцовских сбор</w:t>
      </w:r>
      <w:r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  <w:t>ных команд РА разных возрастов.</w:t>
      </w:r>
      <w:r w:rsidRPr="007C64AE"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  <w:t xml:space="preserve"> </w:t>
      </w:r>
    </w:p>
    <w:p w14:paraId="7BCC6369" w14:textId="71057612" w:rsid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>В услугу организации тренингов входит ночлег, питание (трехразовое) в здании гостиницы, на 1 человека в день за 16300 драм круглосуточное питание. Предусмотреть залы для общефизической подготовки и спорта, иметь сауну, не менее 25-40 м бассейна, отдельные секции для пловцов, не менее 5 борцовских тренировочных ковров, условия для тренировок на свежем воздухе и дорожку, доступ в Интернет.</w:t>
      </w:r>
    </w:p>
    <w:p w14:paraId="6D9D7B6E" w14:textId="77777777" w:rsidR="007C64AE" w:rsidRP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 xml:space="preserve">Объект должен быть оборудован спортивным залом, отвечающим международным стандартам. </w:t>
      </w:r>
    </w:p>
    <w:p w14:paraId="4D952578" w14:textId="4B5B7F60" w:rsid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>Все услуги должны быть предоставлены в одном объекте, выбранный участник должен предоставить ночлег, питание (трижды в день), спортивный зал в том же районе и/или объекте.</w:t>
      </w:r>
    </w:p>
    <w:p w14:paraId="3F032732" w14:textId="77777777" w:rsidR="007C64AE" w:rsidRP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 xml:space="preserve">Любые изменения должны быть согласованы с Клиентом. </w:t>
      </w:r>
    </w:p>
    <w:p w14:paraId="7703821A" w14:textId="77777777" w:rsidR="007C64AE" w:rsidRP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>График и/или расписание встреч должны быть согласованы с Клиентом заранее.</w:t>
      </w:r>
    </w:p>
    <w:p w14:paraId="5CA31096" w14:textId="0870E517" w:rsid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>Питание должно состоять из трех</w:t>
      </w:r>
      <w:r w:rsidR="00282112">
        <w:rPr>
          <w:rStyle w:val="y2iqfc"/>
          <w:rFonts w:ascii="GHEA Grapalat" w:hAnsi="GHEA Grapalat"/>
          <w:color w:val="1F1F1F"/>
          <w:szCs w:val="42"/>
          <w:lang w:val="ru-RU"/>
        </w:rPr>
        <w:t>разовая</w:t>
      </w: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 xml:space="preserve"> и должно быть заранее согласовано с Клиентом.</w:t>
      </w:r>
    </w:p>
    <w:p w14:paraId="0FA3D0C2" w14:textId="77777777" w:rsidR="007C64AE" w:rsidRP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>По запросу Заказчика участники должны предоставить соответствующую информацию об опыте и/или договоры и/или документы относительно «организации обучающих сборов в рамках государственных мероприятий».</w:t>
      </w:r>
    </w:p>
    <w:p w14:paraId="1A8C5368" w14:textId="30F804BB" w:rsid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>По желанию клиента участники должны предоставить информацию о заведении, которое они представляют, включая фотографии.</w:t>
      </w:r>
    </w:p>
    <w:p w14:paraId="1408CE83" w14:textId="77777777" w:rsidR="007C64AE" w:rsidRPr="007C64AE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ru-RU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>Возможность организации встреч должна быть согласована с Клиентом.</w:t>
      </w:r>
    </w:p>
    <w:p w14:paraId="30E72D51" w14:textId="22C8C035" w:rsidR="007C64AE" w:rsidRPr="00101972" w:rsidRDefault="007C64A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Style w:val="y2iqfc"/>
          <w:rFonts w:ascii="GHEA Grapalat" w:hAnsi="GHEA Grapalat"/>
          <w:color w:val="1F1F1F"/>
          <w:szCs w:val="42"/>
          <w:lang w:val="hy-AM"/>
        </w:rPr>
      </w:pP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>Собрания планируется провести в г. Ер</w:t>
      </w:r>
      <w:r>
        <w:rPr>
          <w:rStyle w:val="y2iqfc"/>
          <w:rFonts w:ascii="GHEA Grapalat" w:hAnsi="GHEA Grapalat"/>
          <w:color w:val="1F1F1F"/>
          <w:szCs w:val="42"/>
          <w:lang w:val="ru-RU"/>
        </w:rPr>
        <w:t>еван, г. Цахкадзор, г. Абовян, г.</w:t>
      </w:r>
      <w:r w:rsidRPr="007C64AE">
        <w:rPr>
          <w:rStyle w:val="y2iqfc"/>
          <w:rFonts w:ascii="GHEA Grapalat" w:hAnsi="GHEA Grapalat"/>
          <w:color w:val="1F1F1F"/>
          <w:szCs w:val="42"/>
          <w:lang w:val="ru-RU"/>
        </w:rPr>
        <w:t xml:space="preserve"> Гюмри</w:t>
      </w:r>
      <w:r w:rsidR="00101972" w:rsidRPr="00101972">
        <w:rPr>
          <w:rStyle w:val="y2iqfc"/>
          <w:rFonts w:ascii="GHEA Grapalat" w:hAnsi="GHEA Grapalat"/>
          <w:color w:val="1F1F1F"/>
          <w:szCs w:val="42"/>
          <w:lang w:val="ru-RU"/>
        </w:rPr>
        <w:t xml:space="preserve">, </w:t>
      </w:r>
      <w:r w:rsidR="00101972">
        <w:rPr>
          <w:rStyle w:val="y2iqfc"/>
          <w:rFonts w:ascii="GHEA Grapalat" w:hAnsi="GHEA Grapalat"/>
          <w:color w:val="1F1F1F"/>
          <w:szCs w:val="42"/>
          <w:lang w:val="hy-AM"/>
        </w:rPr>
        <w:t>г. Дилиджан.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C64AE" w14:paraId="5084F099" w14:textId="77777777" w:rsidTr="007C64AE">
        <w:tc>
          <w:tcPr>
            <w:tcW w:w="3116" w:type="dxa"/>
          </w:tcPr>
          <w:p w14:paraId="15741ED8" w14:textId="0D2FBEDE" w:rsidR="007C64AE" w:rsidRDefault="007C64AE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>
              <w:rPr>
                <w:rFonts w:ascii="GHEA Grapalat" w:hAnsi="GHEA Grapalat"/>
                <w:color w:val="1F1F1F"/>
                <w:szCs w:val="42"/>
                <w:lang w:val="ru-RU"/>
              </w:rPr>
              <w:t>Название</w:t>
            </w:r>
          </w:p>
        </w:tc>
        <w:tc>
          <w:tcPr>
            <w:tcW w:w="3117" w:type="dxa"/>
          </w:tcPr>
          <w:p w14:paraId="22D0117F" w14:textId="1B7F6AC6" w:rsidR="007C64AE" w:rsidRDefault="007C64AE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>
              <w:rPr>
                <w:rFonts w:ascii="GHEA Grapalat" w:hAnsi="GHEA Grapalat"/>
                <w:color w:val="1F1F1F"/>
                <w:szCs w:val="42"/>
                <w:lang w:val="ru-RU"/>
              </w:rPr>
              <w:t>Количество дней/человек</w:t>
            </w:r>
          </w:p>
        </w:tc>
        <w:tc>
          <w:tcPr>
            <w:tcW w:w="3117" w:type="dxa"/>
          </w:tcPr>
          <w:p w14:paraId="233C047D" w14:textId="3F5CEDE9" w:rsidR="007C64AE" w:rsidRPr="007C64AE" w:rsidRDefault="007C64AE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</w:rPr>
            </w:pPr>
            <w:r>
              <w:rPr>
                <w:rFonts w:ascii="GHEA Grapalat" w:hAnsi="GHEA Grapalat"/>
                <w:color w:val="1F1F1F"/>
                <w:szCs w:val="42"/>
                <w:lang w:val="ru-RU"/>
              </w:rPr>
              <w:t>Общая сумма</w:t>
            </w:r>
            <w:r>
              <w:rPr>
                <w:rFonts w:ascii="GHEA Grapalat" w:hAnsi="GHEA Grapalat"/>
                <w:color w:val="1F1F1F"/>
                <w:szCs w:val="42"/>
              </w:rPr>
              <w:t>/AMD</w:t>
            </w:r>
          </w:p>
        </w:tc>
      </w:tr>
      <w:tr w:rsidR="00F96389" w14:paraId="26F4D38D" w14:textId="77777777" w:rsidTr="007C64AE">
        <w:tc>
          <w:tcPr>
            <w:tcW w:w="3116" w:type="dxa"/>
          </w:tcPr>
          <w:p w14:paraId="170EF879" w14:textId="14B03AC3" w:rsidR="00F96389" w:rsidRDefault="00F96389" w:rsidP="00282112">
            <w:pPr>
              <w:pStyle w:val="HTMLPreformatted"/>
              <w:shd w:val="clear" w:color="auto" w:fill="F8F9FA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 w:rsidRPr="00801F8E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Тренировочный сбор борцовских сборных разных возрастных групп РА, г. Цахкадзор</w:t>
            </w:r>
          </w:p>
        </w:tc>
        <w:tc>
          <w:tcPr>
            <w:tcW w:w="3117" w:type="dxa"/>
          </w:tcPr>
          <w:p w14:paraId="30FAA01C" w14:textId="67EB1BD7" w:rsid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14*3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0</w:t>
            </w:r>
          </w:p>
          <w:p w14:paraId="345EFA19" w14:textId="1496E1EF" w:rsidR="00F96389" w:rsidRP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 xml:space="preserve">Конкретные дни по желанию заказчика, общее количество в течение года - 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12</w:t>
            </w: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, могут быть изменены по рекомендации заказчика.</w:t>
            </w:r>
          </w:p>
        </w:tc>
        <w:tc>
          <w:tcPr>
            <w:tcW w:w="3117" w:type="dxa"/>
          </w:tcPr>
          <w:p w14:paraId="3AAD5724" w14:textId="4497CD78" w:rsidR="00F96389" w:rsidRDefault="00101972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>
              <w:rPr>
                <w:rFonts w:ascii="GHEA Grapalat" w:hAnsi="GHEA Grapalat"/>
                <w:color w:val="1F1F1F"/>
                <w:szCs w:val="42"/>
                <w:lang w:val="ru-RU"/>
              </w:rPr>
              <w:t>82 152 000</w:t>
            </w:r>
          </w:p>
        </w:tc>
      </w:tr>
      <w:tr w:rsidR="00F96389" w14:paraId="7960422F" w14:textId="77777777" w:rsidTr="007C64AE">
        <w:tc>
          <w:tcPr>
            <w:tcW w:w="3116" w:type="dxa"/>
          </w:tcPr>
          <w:p w14:paraId="1964890A" w14:textId="207871F1" w:rsid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 w:rsidRPr="0089120C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lastRenderedPageBreak/>
              <w:t>Тренировочный сбор борцовских сборных разных в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озрастных групп РА, г. Ереван</w:t>
            </w:r>
          </w:p>
        </w:tc>
        <w:tc>
          <w:tcPr>
            <w:tcW w:w="3117" w:type="dxa"/>
          </w:tcPr>
          <w:p w14:paraId="480E84A3" w14:textId="7F493FC8" w:rsid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14*3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0</w:t>
            </w:r>
          </w:p>
          <w:p w14:paraId="40E9FCAE" w14:textId="55752BA4" w:rsidR="00F96389" w:rsidRP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 xml:space="preserve">Конкретные дни по желанию заказчика, общее количество в течение года - 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30</w:t>
            </w: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, могут быть изменены по рекомендации заказчика.</w:t>
            </w:r>
          </w:p>
        </w:tc>
        <w:tc>
          <w:tcPr>
            <w:tcW w:w="3117" w:type="dxa"/>
          </w:tcPr>
          <w:p w14:paraId="6B8F73F4" w14:textId="4A183EBB" w:rsidR="00F96389" w:rsidRDefault="00101972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>
              <w:rPr>
                <w:rFonts w:ascii="GHEA Grapalat" w:hAnsi="GHEA Grapalat"/>
                <w:color w:val="1F1F1F"/>
                <w:szCs w:val="42"/>
                <w:lang w:val="ru-RU"/>
              </w:rPr>
              <w:t>205 380 000</w:t>
            </w:r>
          </w:p>
        </w:tc>
      </w:tr>
      <w:tr w:rsidR="00F96389" w14:paraId="1BA2B692" w14:textId="77777777" w:rsidTr="007C64AE">
        <w:tc>
          <w:tcPr>
            <w:tcW w:w="3116" w:type="dxa"/>
          </w:tcPr>
          <w:p w14:paraId="7CD810AA" w14:textId="1F761A49" w:rsid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 w:rsidRPr="0089120C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Тренировочный сбор борцовских сборных разных в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озрастных групп РА, г. Абовян</w:t>
            </w:r>
          </w:p>
        </w:tc>
        <w:tc>
          <w:tcPr>
            <w:tcW w:w="3117" w:type="dxa"/>
          </w:tcPr>
          <w:p w14:paraId="204CDF53" w14:textId="6B64473B" w:rsid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1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2</w:t>
            </w: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*3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0</w:t>
            </w:r>
          </w:p>
          <w:p w14:paraId="080432E3" w14:textId="7FE65E42" w:rsidR="00F96389" w:rsidRP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 xml:space="preserve">Конкретные дни по желанию заказчика, общее количество в течение года - 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3</w:t>
            </w: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, могут быть изменены по рекомендации заказчика.</w:t>
            </w:r>
          </w:p>
        </w:tc>
        <w:tc>
          <w:tcPr>
            <w:tcW w:w="3117" w:type="dxa"/>
          </w:tcPr>
          <w:p w14:paraId="2420DBF3" w14:textId="12C7AFBC" w:rsidR="00F96389" w:rsidRDefault="00101972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>
              <w:rPr>
                <w:rFonts w:ascii="GHEA Grapalat" w:hAnsi="GHEA Grapalat"/>
                <w:color w:val="1F1F1F"/>
                <w:szCs w:val="42"/>
                <w:lang w:val="ru-RU"/>
              </w:rPr>
              <w:t>17 604 000</w:t>
            </w:r>
          </w:p>
        </w:tc>
      </w:tr>
      <w:tr w:rsidR="00F96389" w14:paraId="1893349B" w14:textId="77777777" w:rsidTr="007C64AE">
        <w:tc>
          <w:tcPr>
            <w:tcW w:w="3116" w:type="dxa"/>
          </w:tcPr>
          <w:p w14:paraId="4C42C8D8" w14:textId="42DC42F0" w:rsid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 w:rsidRPr="0089120C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Тренировочный сбор борцовских сборных разных в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озрастных групп РА, г. Гюмри</w:t>
            </w:r>
          </w:p>
        </w:tc>
        <w:tc>
          <w:tcPr>
            <w:tcW w:w="3117" w:type="dxa"/>
          </w:tcPr>
          <w:p w14:paraId="76573874" w14:textId="4591F4CE" w:rsid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1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2</w:t>
            </w: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*3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0</w:t>
            </w:r>
          </w:p>
          <w:p w14:paraId="391FDD16" w14:textId="0CB36DC2" w:rsidR="00F96389" w:rsidRPr="00F96389" w:rsidRDefault="00F96389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 xml:space="preserve">Конкретные дни по желанию заказчика, общее количество в течение года - </w:t>
            </w:r>
            <w:r w:rsidR="00101972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3</w:t>
            </w: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, могут быть изменены по рекомендации заказчика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.</w:t>
            </w:r>
          </w:p>
        </w:tc>
        <w:tc>
          <w:tcPr>
            <w:tcW w:w="3117" w:type="dxa"/>
          </w:tcPr>
          <w:p w14:paraId="16716DEF" w14:textId="0D7B7FD2" w:rsidR="00F96389" w:rsidRDefault="00101972" w:rsidP="0028211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>
              <w:rPr>
                <w:rFonts w:ascii="GHEA Grapalat" w:hAnsi="GHEA Grapalat"/>
                <w:color w:val="1F1F1F"/>
                <w:szCs w:val="42"/>
                <w:lang w:val="ru-RU"/>
              </w:rPr>
              <w:t>17 604 000</w:t>
            </w:r>
          </w:p>
        </w:tc>
      </w:tr>
      <w:tr w:rsidR="00101972" w14:paraId="20A1A586" w14:textId="77777777" w:rsidTr="007C64AE">
        <w:tc>
          <w:tcPr>
            <w:tcW w:w="3116" w:type="dxa"/>
          </w:tcPr>
          <w:p w14:paraId="1EF6F978" w14:textId="52AF7D5C" w:rsidR="00101972" w:rsidRPr="0089120C" w:rsidRDefault="00101972" w:rsidP="0010197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</w:pPr>
            <w:r w:rsidRPr="0089120C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Тренировочный сбор борцовских сборных разных в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 xml:space="preserve">озрастных групп РА, г. </w:t>
            </w:r>
            <w:proofErr w:type="spellStart"/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Дилиджан</w:t>
            </w:r>
            <w:proofErr w:type="spellEnd"/>
          </w:p>
        </w:tc>
        <w:tc>
          <w:tcPr>
            <w:tcW w:w="3117" w:type="dxa"/>
          </w:tcPr>
          <w:p w14:paraId="5992C715" w14:textId="3372759D" w:rsidR="00101972" w:rsidRDefault="00101972" w:rsidP="0010197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1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2</w:t>
            </w: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*3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0</w:t>
            </w:r>
          </w:p>
          <w:p w14:paraId="03CD225A" w14:textId="721D6F7B" w:rsidR="00101972" w:rsidRPr="00F96389" w:rsidRDefault="00101972" w:rsidP="0010197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</w:pP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 xml:space="preserve">Конкретные дни по желанию заказчика, общее количество в течение года - 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2</w:t>
            </w:r>
            <w:r w:rsidRPr="00F96389"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, могут быть изменены по рекомендации заказчика</w:t>
            </w:r>
            <w:r>
              <w:rPr>
                <w:rStyle w:val="y2iqfc"/>
                <w:rFonts w:ascii="GHEA Grapalat" w:hAnsi="GHEA Grapalat"/>
                <w:color w:val="1F1F1F"/>
                <w:szCs w:val="42"/>
                <w:lang w:val="ru-RU"/>
              </w:rPr>
              <w:t>.</w:t>
            </w:r>
          </w:p>
        </w:tc>
        <w:tc>
          <w:tcPr>
            <w:tcW w:w="3117" w:type="dxa"/>
          </w:tcPr>
          <w:p w14:paraId="6FAB7B2F" w14:textId="511EB0B2" w:rsidR="00101972" w:rsidRDefault="00101972" w:rsidP="00101972">
            <w:pPr>
              <w:pStyle w:val="HTMLPreformatted"/>
              <w:spacing w:line="360" w:lineRule="auto"/>
              <w:ind w:firstLine="720"/>
              <w:contextualSpacing/>
              <w:jc w:val="both"/>
              <w:rPr>
                <w:rFonts w:ascii="GHEA Grapalat" w:hAnsi="GHEA Grapalat"/>
                <w:color w:val="1F1F1F"/>
                <w:szCs w:val="42"/>
                <w:lang w:val="ru-RU"/>
              </w:rPr>
            </w:pPr>
            <w:r>
              <w:rPr>
                <w:rFonts w:ascii="GHEA Grapalat" w:hAnsi="GHEA Grapalat"/>
                <w:color w:val="1F1F1F"/>
                <w:szCs w:val="42"/>
                <w:lang w:val="ru-RU"/>
              </w:rPr>
              <w:t>11 736 000</w:t>
            </w:r>
          </w:p>
        </w:tc>
      </w:tr>
    </w:tbl>
    <w:p w14:paraId="20C95B8F" w14:textId="2018F895" w:rsidR="007C64AE" w:rsidRPr="007C64AE" w:rsidRDefault="007C64AE" w:rsidP="002821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contextualSpacing/>
        <w:jc w:val="both"/>
        <w:rPr>
          <w:rFonts w:ascii="GHEA Grapalat" w:eastAsia="Times New Roman" w:hAnsi="GHEA Grapalat" w:cs="Courier New"/>
          <w:color w:val="1F1F1F"/>
          <w:sz w:val="20"/>
          <w:szCs w:val="20"/>
          <w:lang w:val="ru-RU"/>
        </w:rPr>
      </w:pPr>
    </w:p>
    <w:p w14:paraId="1301606C" w14:textId="4B00CBD1" w:rsidR="00273EDE" w:rsidRPr="00101972" w:rsidRDefault="00273EDE" w:rsidP="00101972">
      <w:pPr>
        <w:pStyle w:val="HTMLPreformatted"/>
        <w:spacing w:line="540" w:lineRule="atLeast"/>
        <w:rPr>
          <w:rStyle w:val="y2iqfc"/>
          <w:rFonts w:ascii="inherit" w:hAnsi="inherit"/>
          <w:color w:val="1F1F1F"/>
          <w:sz w:val="42"/>
          <w:szCs w:val="42"/>
          <w:lang w:val="ru-RU"/>
        </w:rPr>
      </w:pPr>
      <w:r w:rsidRPr="00273EDE">
        <w:rPr>
          <w:rStyle w:val="y2iqfc"/>
          <w:rFonts w:ascii="GHEA Grapalat" w:hAnsi="GHEA Grapalat"/>
          <w:b/>
          <w:color w:val="1F1F1F"/>
          <w:sz w:val="22"/>
          <w:szCs w:val="42"/>
          <w:lang w:val="ru-RU"/>
        </w:rPr>
        <w:t xml:space="preserve">Общая стоимость должна составить </w:t>
      </w:r>
      <w:r w:rsidR="00101972">
        <w:rPr>
          <w:rStyle w:val="y2iqfc"/>
          <w:rFonts w:ascii="GHEA Grapalat" w:hAnsi="GHEA Grapalat"/>
          <w:b/>
          <w:color w:val="1F1F1F"/>
          <w:sz w:val="22"/>
          <w:szCs w:val="42"/>
          <w:lang w:val="ru-RU"/>
        </w:rPr>
        <w:t>334</w:t>
      </w:r>
      <w:r w:rsidRPr="00273EDE">
        <w:rPr>
          <w:rStyle w:val="y2iqfc"/>
          <w:rFonts w:ascii="GHEA Grapalat" w:hAnsi="GHEA Grapalat"/>
          <w:b/>
          <w:color w:val="1F1F1F"/>
          <w:sz w:val="22"/>
          <w:szCs w:val="42"/>
          <w:lang w:val="ru-RU"/>
        </w:rPr>
        <w:t xml:space="preserve"> </w:t>
      </w:r>
      <w:r w:rsidR="00101972">
        <w:rPr>
          <w:rStyle w:val="y2iqfc"/>
          <w:rFonts w:ascii="GHEA Grapalat" w:hAnsi="GHEA Grapalat"/>
          <w:b/>
          <w:color w:val="1F1F1F"/>
          <w:sz w:val="22"/>
          <w:szCs w:val="42"/>
          <w:lang w:val="ru-RU"/>
        </w:rPr>
        <w:t>476</w:t>
      </w:r>
      <w:r w:rsidRPr="00273EDE">
        <w:rPr>
          <w:rStyle w:val="y2iqfc"/>
          <w:rFonts w:ascii="GHEA Grapalat" w:hAnsi="GHEA Grapalat"/>
          <w:b/>
          <w:color w:val="1F1F1F"/>
          <w:sz w:val="22"/>
          <w:szCs w:val="42"/>
          <w:lang w:val="ru-RU"/>
        </w:rPr>
        <w:t xml:space="preserve"> 000 /</w:t>
      </w:r>
      <w:r w:rsidR="00101972" w:rsidRPr="00101972">
        <w:rPr>
          <w:rStyle w:val="y2iqfc"/>
          <w:rFonts w:ascii="GHEA Grapalat" w:hAnsi="GHEA Grapalat"/>
          <w:b/>
          <w:bCs/>
          <w:color w:val="1F1F1F"/>
          <w:sz w:val="22"/>
          <w:szCs w:val="22"/>
          <w:lang w:val="ru-RU"/>
        </w:rPr>
        <w:t>триста тридцать четыре миллиона четыреста семьдесят шесть тысяч</w:t>
      </w:r>
      <w:r w:rsidRPr="00273EDE">
        <w:rPr>
          <w:rStyle w:val="y2iqfc"/>
          <w:rFonts w:ascii="GHEA Grapalat" w:hAnsi="GHEA Grapalat"/>
          <w:b/>
          <w:color w:val="1F1F1F"/>
          <w:sz w:val="22"/>
          <w:szCs w:val="42"/>
          <w:lang w:val="ru-RU"/>
        </w:rPr>
        <w:t>/ драмов.</w:t>
      </w:r>
    </w:p>
    <w:p w14:paraId="36DCB825" w14:textId="77777777" w:rsidR="00273EDE" w:rsidRPr="00273EDE" w:rsidRDefault="00273EDE" w:rsidP="00282112">
      <w:pPr>
        <w:pStyle w:val="HTMLPreformatted"/>
        <w:shd w:val="clear" w:color="auto" w:fill="F8F9FA"/>
        <w:spacing w:line="360" w:lineRule="auto"/>
        <w:ind w:firstLine="720"/>
        <w:contextualSpacing/>
        <w:jc w:val="both"/>
        <w:rPr>
          <w:rFonts w:ascii="GHEA Grapalat" w:hAnsi="GHEA Grapalat"/>
          <w:b/>
          <w:color w:val="1F1F1F"/>
          <w:sz w:val="22"/>
          <w:szCs w:val="42"/>
        </w:rPr>
      </w:pPr>
      <w:r w:rsidRPr="00273EDE">
        <w:rPr>
          <w:rStyle w:val="y2iqfc"/>
          <w:rFonts w:ascii="GHEA Grapalat" w:hAnsi="GHEA Grapalat"/>
          <w:b/>
          <w:color w:val="1F1F1F"/>
          <w:sz w:val="22"/>
          <w:szCs w:val="42"/>
          <w:lang w:val="ru-RU"/>
        </w:rPr>
        <w:t>Вышеуказанные даты, количество участников и дни могут быть изменены по желанию Заказчика.</w:t>
      </w:r>
    </w:p>
    <w:p w14:paraId="54902A8A" w14:textId="440871C5" w:rsidR="006F5533" w:rsidRPr="007D776B" w:rsidRDefault="006F5533" w:rsidP="00C74016">
      <w:pPr>
        <w:spacing w:before="100" w:beforeAutospacing="1" w:after="100" w:afterAutospacing="1" w:line="240" w:lineRule="auto"/>
        <w:ind w:firstLine="720"/>
        <w:rPr>
          <w:b/>
          <w:bCs/>
          <w:lang w:val="hy-AM"/>
        </w:rPr>
      </w:pPr>
    </w:p>
    <w:sectPr w:rsidR="006F5533" w:rsidRPr="007D776B" w:rsidSect="00C74016">
      <w:pgSz w:w="12240" w:h="15840"/>
      <w:pgMar w:top="540" w:right="900" w:bottom="144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B0604020202020204"/>
    <w:charset w:val="00"/>
    <w:family w:val="auto"/>
    <w:notTrueType/>
    <w:pitch w:val="variable"/>
    <w:sig w:usb0="A00006AF" w:usb1="5000204B" w:usb2="00000000" w:usb3="00000000" w:csb0="0000009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QwsDA2sTA3NzM2NzNX0lEKTi0uzszPAykwqgUAqRbFPCwAAAA="/>
  </w:docVars>
  <w:rsids>
    <w:rsidRoot w:val="00FA5495"/>
    <w:rsid w:val="00033874"/>
    <w:rsid w:val="00101972"/>
    <w:rsid w:val="00273EDE"/>
    <w:rsid w:val="00282112"/>
    <w:rsid w:val="00297E81"/>
    <w:rsid w:val="002F080E"/>
    <w:rsid w:val="004213AD"/>
    <w:rsid w:val="00440ED4"/>
    <w:rsid w:val="006F5533"/>
    <w:rsid w:val="007C64AE"/>
    <w:rsid w:val="007D776B"/>
    <w:rsid w:val="00801F8E"/>
    <w:rsid w:val="00B73F00"/>
    <w:rsid w:val="00C74016"/>
    <w:rsid w:val="00F96389"/>
    <w:rsid w:val="00FA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261D50"/>
  <w15:chartTrackingRefBased/>
  <w15:docId w15:val="{C08EE48F-4E86-47E0-A6D0-2D4CC14F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6F553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6F553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C64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C64A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7C64AE"/>
  </w:style>
  <w:style w:type="table" w:styleId="TableGrid">
    <w:name w:val="Table Grid"/>
    <w:basedOn w:val="TableNormal"/>
    <w:uiPriority w:val="39"/>
    <w:rsid w:val="007C6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4EF3C-EB67-472F-8F81-6B8F6764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Melanya Dimitrian</dc:creator>
  <cp:keywords/>
  <dc:description/>
  <cp:lastModifiedBy>Anna Melkonyan</cp:lastModifiedBy>
  <cp:revision>14</cp:revision>
  <dcterms:created xsi:type="dcterms:W3CDTF">2024-05-24T07:12:00Z</dcterms:created>
  <dcterms:modified xsi:type="dcterms:W3CDTF">2025-12-17T07:15:00Z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15abcb4a7b35635820296f3dc9272ca57b81bbff3ed7198649366673142ab531</vt:lpwstr>
  </property>
</Properties>
</file>